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265DE8">
        <w:rPr>
          <w:rFonts w:ascii="Arial" w:hAnsi="Arial" w:cs="Arial"/>
          <w:color w:val="FF0000"/>
          <w:sz w:val="32"/>
        </w:rPr>
        <w:t>21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265DE8">
        <w:rPr>
          <w:rFonts w:ascii="Arial" w:hAnsi="Arial" w:cs="Arial"/>
          <w:color w:val="FF0000"/>
          <w:sz w:val="32"/>
        </w:rPr>
        <w:t>januarj</w:t>
      </w:r>
      <w:r w:rsidR="00BD0F66">
        <w:rPr>
          <w:rFonts w:ascii="Arial" w:hAnsi="Arial" w:cs="Arial"/>
          <w:color w:val="FF0000"/>
          <w:sz w:val="32"/>
        </w:rPr>
        <w:t>a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265DE8">
        <w:rPr>
          <w:rFonts w:ascii="Arial" w:hAnsi="Arial" w:cs="Arial"/>
          <w:color w:val="FF0000"/>
          <w:sz w:val="32"/>
        </w:rPr>
        <w:t>7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Default="0012448D" w:rsidP="00265DE8">
            <w:pPr>
              <w:pStyle w:val="Telobesedila"/>
              <w:rPr>
                <w:rFonts w:ascii="Arial Narrow" w:hAnsi="Arial Narrow" w:cs="Arial"/>
                <w:bCs/>
                <w:i/>
                <w:iCs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 xml:space="preserve">Ob </w:t>
            </w:r>
            <w:r w:rsidR="00265DE8">
              <w:rPr>
                <w:rFonts w:ascii="Arial" w:hAnsi="Arial" w:cs="Arial"/>
                <w:bCs/>
                <w:sz w:val="21"/>
                <w:szCs w:val="28"/>
              </w:rPr>
              <w:t>7</w:t>
            </w:r>
            <w:r>
              <w:rPr>
                <w:rFonts w:ascii="Arial" w:hAnsi="Arial" w:cs="Arial"/>
                <w:b/>
                <w:sz w:val="21"/>
                <w:szCs w:val="28"/>
              </w:rPr>
              <w:t>.</w:t>
            </w:r>
            <w:r>
              <w:rPr>
                <w:rFonts w:ascii="Arial" w:hAnsi="Arial" w:cs="Arial"/>
                <w:bCs/>
                <w:sz w:val="21"/>
                <w:szCs w:val="28"/>
              </w:rPr>
              <w:t xml:space="preserve"> uri na avtobusnem obračališču Senovo.</w:t>
            </w: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265DE8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Posavsko</w:t>
            </w:r>
            <w:r w:rsidR="00BD0F66">
              <w:rPr>
                <w:rFonts w:ascii="Arial" w:hAnsi="Arial" w:cs="Arial"/>
                <w:color w:val="000000"/>
                <w:sz w:val="21"/>
                <w:szCs w:val="28"/>
              </w:rPr>
              <w:t xml:space="preserve"> hribovje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905723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Pr="003D487B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Nezahtevna 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>označen</w:t>
            </w: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EE" w:rsidRDefault="00EB5BEE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EA0C8F" w:rsidRDefault="00EB5BE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Vzpon: 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1h 45min,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Sestop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: 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h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>45</w:t>
            </w:r>
            <w:r w:rsidR="008F070A">
              <w:rPr>
                <w:rFonts w:ascii="Arial" w:hAnsi="Arial" w:cs="Arial"/>
                <w:color w:val="000000"/>
                <w:sz w:val="21"/>
                <w:szCs w:val="28"/>
              </w:rPr>
              <w:t>min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, </w:t>
            </w:r>
          </w:p>
          <w:p w:rsidR="004C3CAE" w:rsidRDefault="004C3CA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Skupaj: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3h 30min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</w:p>
          <w:p w:rsidR="00EB5BEE" w:rsidRDefault="00EB5BEE" w:rsidP="008F570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Avtobus </w:t>
            </w:r>
            <w:r w:rsidR="008F570B" w:rsidRP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do Doma na </w:t>
            </w:r>
            <w:proofErr w:type="spellStart"/>
            <w:r w:rsidR="008F570B" w:rsidRPr="008F570B">
              <w:rPr>
                <w:rFonts w:ascii="Arial" w:hAnsi="Arial" w:cs="Arial"/>
                <w:color w:val="000000"/>
                <w:sz w:val="21"/>
                <w:szCs w:val="28"/>
              </w:rPr>
              <w:t>Vrheh</w:t>
            </w:r>
            <w:proofErr w:type="spellEnd"/>
            <w:r w:rsidR="008F570B" w:rsidRP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 (905 m)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905723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Cena prevoza bo odvisna od števila prijav, otroci in mladina 20% popust. 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- Planinska oprema: planinski čevlji - NE ŠPORTNI COPATI, vetrovka, palice, kapa,</w:t>
            </w: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rokavice, 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Hrana in pijača iz nahrbtnika. </w:t>
            </w:r>
            <w:r w:rsidR="008A5FFB">
              <w:rPr>
                <w:rFonts w:ascii="Arial" w:hAnsi="Arial" w:cs="Arial"/>
                <w:color w:val="000000"/>
                <w:sz w:val="21"/>
                <w:szCs w:val="28"/>
              </w:rPr>
              <w:t>Krekova koča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je dobro oskrbovan</w:t>
            </w:r>
            <w:r w:rsidR="00EB5BEE">
              <w:rPr>
                <w:rFonts w:ascii="Arial" w:hAnsi="Arial" w:cs="Arial"/>
                <w:color w:val="000000"/>
                <w:sz w:val="21"/>
                <w:szCs w:val="28"/>
              </w:rPr>
              <w:t>o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846A8F" w:rsidRPr="00004AFB" w:rsidRDefault="00846A8F" w:rsidP="002261E1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</w:t>
            </w:r>
            <w:r w:rsidR="002261E1">
              <w:rPr>
                <w:rFonts w:ascii="Arial" w:hAnsi="Arial" w:cs="Arial"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 w:rsidR="003140EF">
              <w:rPr>
                <w:rFonts w:ascii="Arial" w:hAnsi="Arial" w:cs="Arial"/>
                <w:b/>
                <w:color w:val="000000"/>
                <w:sz w:val="21"/>
                <w:szCs w:val="28"/>
              </w:rPr>
              <w:t>četrtka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8A5FFB">
              <w:rPr>
                <w:rFonts w:ascii="Arial" w:hAnsi="Arial" w:cs="Arial"/>
                <w:b/>
                <w:color w:val="000000"/>
                <w:sz w:val="21"/>
                <w:szCs w:val="28"/>
              </w:rPr>
              <w:t>1</w:t>
            </w:r>
            <w:r w:rsidR="002261E1">
              <w:rPr>
                <w:rFonts w:ascii="Arial" w:hAnsi="Arial" w:cs="Arial"/>
                <w:b/>
                <w:color w:val="000000"/>
                <w:sz w:val="21"/>
                <w:szCs w:val="2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. </w:t>
            </w:r>
            <w:r w:rsidR="008A5FFB">
              <w:rPr>
                <w:rFonts w:ascii="Arial" w:hAnsi="Arial" w:cs="Arial"/>
                <w:b/>
                <w:color w:val="000000"/>
                <w:sz w:val="21"/>
                <w:szCs w:val="28"/>
              </w:rPr>
              <w:t>1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 w:rsidR="002261E1">
              <w:rPr>
                <w:rFonts w:ascii="Arial" w:hAnsi="Arial" w:cs="Arial"/>
                <w:b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8A5FFB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8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 w:rsidR="008A5FFB">
              <w:rPr>
                <w:rFonts w:ascii="Arial" w:hAnsi="Arial" w:cs="Arial"/>
                <w:iCs/>
                <w:color w:val="000000"/>
                <w:sz w:val="21"/>
                <w:szCs w:val="28"/>
              </w:rPr>
              <w:t>19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2D1EFC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F570B" w:rsidRPr="008F570B" w:rsidRDefault="003450A1" w:rsidP="008F570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D1EFC">
              <w:rPr>
                <w:rFonts w:ascii="Arial" w:hAnsi="Arial" w:cs="Arial"/>
                <w:color w:val="000000"/>
                <w:sz w:val="21"/>
                <w:szCs w:val="21"/>
              </w:rPr>
              <w:t xml:space="preserve">Z avtobusom se bomo odpeljali </w:t>
            </w:r>
            <w:r w:rsidR="008F570B">
              <w:rPr>
                <w:rFonts w:ascii="Arial" w:hAnsi="Arial" w:cs="Arial"/>
                <w:color w:val="000000"/>
                <w:sz w:val="21"/>
                <w:szCs w:val="21"/>
              </w:rPr>
              <w:t>mimo Trbovelj prot</w:t>
            </w:r>
            <w:r w:rsidR="008F570B" w:rsidRPr="008F570B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F570B" w:rsidRPr="008F570B">
              <w:rPr>
                <w:rFonts w:ascii="Arial" w:hAnsi="Arial" w:cs="Arial"/>
                <w:color w:val="000000"/>
                <w:sz w:val="21"/>
                <w:szCs w:val="21"/>
              </w:rPr>
              <w:t>planinskemu domu Vrhe. Tam se bo naš pohod začel.</w:t>
            </w:r>
            <w:r w:rsid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8F570B"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Sprva </w:t>
            </w:r>
            <w:r w:rsidR="008F570B">
              <w:rPr>
                <w:rFonts w:ascii="Arial" w:hAnsi="Arial" w:cs="Arial"/>
                <w:color w:val="000000"/>
                <w:sz w:val="21"/>
                <w:szCs w:val="21"/>
              </w:rPr>
              <w:t>bo pot potekala</w:t>
            </w:r>
            <w:r w:rsidR="008F570B"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po cesti, potem pa zavijemo na kolovoz. </w:t>
            </w:r>
          </w:p>
          <w:p w:rsidR="008F570B" w:rsidRPr="008F570B" w:rsidRDefault="008F570B" w:rsidP="008F570B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Pot nas bo vodila po kolovozih, poteh,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skozi gozdove in travnike.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Po približno polovici poti pridemo do domačije </w:t>
            </w:r>
            <w:proofErr w:type="spellStart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Gunet</w:t>
            </w:r>
            <w:proofErr w:type="spellEnd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. Mimo domačije nadaljujemo kratek del poti po cesti. Ko obidemo </w:t>
            </w:r>
            <w:proofErr w:type="spellStart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Gunetovo</w:t>
            </w:r>
            <w:proofErr w:type="spellEnd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glavo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(926 m) ponovno zavijemo na kolovoz. </w:t>
            </w:r>
          </w:p>
          <w:p w:rsidR="008F570B" w:rsidRPr="008F570B" w:rsidRDefault="008F570B" w:rsidP="008F570B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Pot nas vodi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preko razglednih </w:t>
            </w:r>
            <w:proofErr w:type="spellStart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sedl</w:t>
            </w:r>
            <w:proofErr w:type="spellEnd"/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travnikov vse proti najvišjem vrhu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 xml:space="preserve"> naše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poti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, Črnem vrhu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F570B">
              <w:rPr>
                <w:rFonts w:ascii="Arial" w:hAnsi="Arial" w:cs="Arial"/>
                <w:color w:val="000000"/>
                <w:sz w:val="21"/>
                <w:szCs w:val="21"/>
              </w:rPr>
              <w:t>(1204 m). Ko osvojimo vrh se bomo spustili proti koči na Čemšeniški planini in tako zaključili našo pot. Vračali se bomo po isti poti.</w:t>
            </w:r>
          </w:p>
          <w:p w:rsidR="002D1EFC" w:rsidRPr="002D1EFC" w:rsidRDefault="002D1EFC" w:rsidP="004D5E88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F35FF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D8" w:rsidRDefault="004763D8">
      <w:r>
        <w:separator/>
      </w:r>
    </w:p>
  </w:endnote>
  <w:endnote w:type="continuationSeparator" w:id="0">
    <w:p w:rsidR="004763D8" w:rsidRDefault="0047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D8" w:rsidRDefault="004763D8">
      <w:r>
        <w:separator/>
      </w:r>
    </w:p>
  </w:footnote>
  <w:footnote w:type="continuationSeparator" w:id="0">
    <w:p w:rsidR="004763D8" w:rsidRDefault="0047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265DE8" w:rsidRPr="00265DE8">
      <w:rPr>
        <w:rFonts w:ascii="Arial" w:hAnsi="Arial" w:cs="Arial"/>
        <w:b/>
        <w:sz w:val="40"/>
      </w:rPr>
      <w:t>ČEMŠENIŠK</w:t>
    </w:r>
    <w:r w:rsidR="00265DE8">
      <w:rPr>
        <w:rFonts w:ascii="Arial" w:hAnsi="Arial" w:cs="Arial"/>
        <w:b/>
        <w:sz w:val="40"/>
      </w:rPr>
      <w:t>A</w:t>
    </w:r>
    <w:r w:rsidR="00265DE8" w:rsidRPr="00265DE8">
      <w:rPr>
        <w:rFonts w:ascii="Arial" w:hAnsi="Arial" w:cs="Arial"/>
        <w:b/>
        <w:sz w:val="40"/>
      </w:rPr>
      <w:t xml:space="preserve"> PLANIN</w:t>
    </w:r>
    <w:r w:rsidR="00265DE8">
      <w:rPr>
        <w:rFonts w:ascii="Arial" w:hAnsi="Arial" w:cs="Arial"/>
        <w:b/>
        <w:sz w:val="40"/>
      </w:rPr>
      <w:t>A</w:t>
    </w:r>
    <w:r w:rsidR="002718CA">
      <w:rPr>
        <w:rFonts w:ascii="Arial" w:hAnsi="Arial" w:cs="Arial"/>
        <w:b/>
        <w:sz w:val="40"/>
      </w:rPr>
      <w:t xml:space="preserve"> (1</w:t>
    </w:r>
    <w:r w:rsidR="00265DE8">
      <w:rPr>
        <w:rFonts w:ascii="Arial" w:hAnsi="Arial" w:cs="Arial"/>
        <w:b/>
        <w:sz w:val="40"/>
      </w:rPr>
      <w:t>204</w:t>
    </w:r>
    <w:r w:rsidR="002718CA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2448D"/>
    <w:rsid w:val="00153032"/>
    <w:rsid w:val="001A2555"/>
    <w:rsid w:val="001D0575"/>
    <w:rsid w:val="001F2BAF"/>
    <w:rsid w:val="00200CC0"/>
    <w:rsid w:val="002261E1"/>
    <w:rsid w:val="00265DE8"/>
    <w:rsid w:val="002718CA"/>
    <w:rsid w:val="002D1EFC"/>
    <w:rsid w:val="002F0FF7"/>
    <w:rsid w:val="003140EF"/>
    <w:rsid w:val="003450A1"/>
    <w:rsid w:val="00346FE7"/>
    <w:rsid w:val="00350055"/>
    <w:rsid w:val="00391C19"/>
    <w:rsid w:val="003A51C1"/>
    <w:rsid w:val="003C4CED"/>
    <w:rsid w:val="003D487B"/>
    <w:rsid w:val="003E348A"/>
    <w:rsid w:val="004002DE"/>
    <w:rsid w:val="00457C17"/>
    <w:rsid w:val="00470163"/>
    <w:rsid w:val="004763D8"/>
    <w:rsid w:val="004C3CAE"/>
    <w:rsid w:val="004D5E88"/>
    <w:rsid w:val="005442C3"/>
    <w:rsid w:val="005C0845"/>
    <w:rsid w:val="005E209C"/>
    <w:rsid w:val="00637489"/>
    <w:rsid w:val="00640E85"/>
    <w:rsid w:val="00645D2A"/>
    <w:rsid w:val="00683ED6"/>
    <w:rsid w:val="00700FFF"/>
    <w:rsid w:val="007801CE"/>
    <w:rsid w:val="00785EDC"/>
    <w:rsid w:val="007B0563"/>
    <w:rsid w:val="00846A8F"/>
    <w:rsid w:val="00896040"/>
    <w:rsid w:val="008A5FFB"/>
    <w:rsid w:val="008F070A"/>
    <w:rsid w:val="008F570B"/>
    <w:rsid w:val="00905723"/>
    <w:rsid w:val="00914D7A"/>
    <w:rsid w:val="00916441"/>
    <w:rsid w:val="00930F06"/>
    <w:rsid w:val="00930F98"/>
    <w:rsid w:val="009B741D"/>
    <w:rsid w:val="009F0835"/>
    <w:rsid w:val="00AD3D59"/>
    <w:rsid w:val="00AE215D"/>
    <w:rsid w:val="00B15E2A"/>
    <w:rsid w:val="00B44053"/>
    <w:rsid w:val="00B545F9"/>
    <w:rsid w:val="00B709CB"/>
    <w:rsid w:val="00B85493"/>
    <w:rsid w:val="00B870DD"/>
    <w:rsid w:val="00BC4D2F"/>
    <w:rsid w:val="00BD0F66"/>
    <w:rsid w:val="00C93405"/>
    <w:rsid w:val="00D46268"/>
    <w:rsid w:val="00D7287F"/>
    <w:rsid w:val="00D75B87"/>
    <w:rsid w:val="00DD6B5B"/>
    <w:rsid w:val="00E361AE"/>
    <w:rsid w:val="00E650B5"/>
    <w:rsid w:val="00E77EC7"/>
    <w:rsid w:val="00EA0C8F"/>
    <w:rsid w:val="00EA538C"/>
    <w:rsid w:val="00EB5BEE"/>
    <w:rsid w:val="00ED4459"/>
    <w:rsid w:val="00F26D95"/>
    <w:rsid w:val="00F306D4"/>
    <w:rsid w:val="00F30FB6"/>
    <w:rsid w:val="00F35FF3"/>
    <w:rsid w:val="00F361A2"/>
    <w:rsid w:val="00F40D45"/>
    <w:rsid w:val="00FD019D"/>
    <w:rsid w:val="00FD0A3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A855-ACB0-4343-BDDD-9D731EE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2042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Damjan_PZS</cp:lastModifiedBy>
  <cp:revision>2</cp:revision>
  <cp:lastPrinted>2017-01-09T16:57:00Z</cp:lastPrinted>
  <dcterms:created xsi:type="dcterms:W3CDTF">2017-01-17T11:08:00Z</dcterms:created>
  <dcterms:modified xsi:type="dcterms:W3CDTF">2017-01-17T11:08:00Z</dcterms:modified>
</cp:coreProperties>
</file>